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CellSpacing w:w="0" w:type="dxa"/>
        <w:tblInd w:w="-1311" w:type="dxa"/>
        <w:tblCellMar>
          <w:left w:w="0" w:type="dxa"/>
          <w:right w:w="0" w:type="dxa"/>
        </w:tblCellMar>
        <w:tblLook w:val="04A0"/>
      </w:tblPr>
      <w:tblGrid>
        <w:gridCol w:w="10560"/>
        <w:gridCol w:w="6"/>
      </w:tblGrid>
      <w:tr w:rsidR="00017F88" w:rsidRPr="00C90490" w:rsidTr="00017F88">
        <w:trPr>
          <w:tblCellSpacing w:w="0" w:type="dxa"/>
        </w:trPr>
        <w:tc>
          <w:tcPr>
            <w:tcW w:w="10000" w:type="dxa"/>
          </w:tcPr>
          <w:p w:rsidR="00017F88" w:rsidRPr="00372AC8" w:rsidRDefault="00017F88" w:rsidP="00B02D86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017F88" w:rsidRPr="00372AC8" w:rsidRDefault="00017F88" w:rsidP="00B02D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C8">
              <w:rPr>
                <w:rFonts w:ascii="Times New Roman" w:hAnsi="Times New Roman"/>
                <w:b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017F88" w:rsidRPr="00372AC8" w:rsidRDefault="00017F88" w:rsidP="00B02D8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AC8">
              <w:rPr>
                <w:rFonts w:ascii="Times New Roman" w:hAnsi="Times New Roman"/>
                <w:b/>
                <w:sz w:val="28"/>
                <w:szCs w:val="28"/>
              </w:rPr>
              <w:t>детский сад «С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казка</w:t>
            </w:r>
            <w:r w:rsidRPr="00372AC8">
              <w:rPr>
                <w:rFonts w:ascii="Times New Roman" w:hAnsi="Times New Roman"/>
                <w:b/>
                <w:sz w:val="28"/>
                <w:szCs w:val="28"/>
              </w:rPr>
              <w:t xml:space="preserve">» р.п. Дергачи </w:t>
            </w:r>
          </w:p>
          <w:p w:rsidR="00017F88" w:rsidRPr="00372AC8" w:rsidRDefault="00017F88" w:rsidP="00B02D8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AC8">
              <w:rPr>
                <w:rFonts w:ascii="Times New Roman" w:hAnsi="Times New Roman"/>
                <w:b/>
                <w:sz w:val="28"/>
                <w:szCs w:val="28"/>
              </w:rPr>
              <w:t>Дергачевского района Саратовской области</w:t>
            </w:r>
          </w:p>
          <w:p w:rsidR="00017F88" w:rsidRPr="00372AC8" w:rsidRDefault="00017F88" w:rsidP="00B02D8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7" style="position:absolute;z-index:251658240;visibility:visible" from="18pt,9pt" to="540pt,9pt" wrapcoords="2 0 2 7 701 7 701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" strokeweight="6pt">
                  <v:stroke linestyle="thickBetweenThin"/>
                  <w10:wrap type="tight"/>
                </v:line>
              </w:pict>
            </w:r>
          </w:p>
          <w:p w:rsidR="00017F88" w:rsidRPr="00372AC8" w:rsidRDefault="00017F88" w:rsidP="00B02D86">
            <w:pPr>
              <w:ind w:left="360"/>
              <w:rPr>
                <w:sz w:val="28"/>
                <w:szCs w:val="28"/>
                <w:u w:val="single"/>
              </w:rPr>
            </w:pPr>
          </w:p>
          <w:p w:rsidR="00017F88" w:rsidRPr="00513E38" w:rsidRDefault="00017F88" w:rsidP="00B0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513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3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от 1</w:t>
            </w:r>
            <w:r w:rsidR="00513E38" w:rsidRPr="00513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13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.01.2015г.                   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471087" w:rsidRDefault="00017F88" w:rsidP="00B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состоянии комплексной безопасности</w:t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омплексная безопасность </w:t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</w:t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р.п. Дергачи формируется и достигается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реализации следующих направлений: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07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A607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 Работа по антитеррористической защищенности и противодействию терроризму и экстремизму</w:t>
            </w:r>
            <w:proofErr w:type="gramStart"/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совещаний, инструктажей по вопросам противодействия 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терроризму и экстремизму; 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выполнения мероприятий по обеспечению безопасности;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организаци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с правоохранительными органами и другими службами, с родительской общественностью.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пакет документов по организации работы по антитеррористической защищенности образовательного учреждения: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работы по комплексной безопасности образовательного учреждения;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нтитеррористический паспорт образовательного учреждения;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r w:rsidR="00A6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нструкции, памятки.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07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2. Работа по обеспечению охраны образовательного учреждения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7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Охрану учреждения осуществляют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сотрудники</w:t>
            </w:r>
            <w:r w:rsidR="0047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в дневное время, в ночное время охрана здания осуществляется сторожами.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</w:t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борудованном месте имеются: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ревожн</w:t>
            </w:r>
            <w:r w:rsidR="0047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Медицинская аптечка. 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Фонарь (в каждой группе). </w:t>
            </w:r>
          </w:p>
          <w:p w:rsidR="00017F88" w:rsidRPr="00372AC8" w:rsidRDefault="00471087" w:rsidP="00B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4.Телефонная связь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 </w:t>
            </w:r>
            <w:proofErr w:type="gramStart"/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инженерно-технической</w:t>
            </w:r>
            <w:proofErr w:type="gramEnd"/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укрепленности объекта: освеще</w:t>
            </w:r>
            <w:r w:rsidR="00017F88"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входа в учреждение, оборудование входных дверей внутренними замками.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7F88" w:rsidRPr="00471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3. </w:t>
            </w:r>
            <w:proofErr w:type="gramStart"/>
            <w:r w:rsidR="00017F88" w:rsidRPr="00471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Пожарная безопасность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пожарной безопасности включает: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соблюдение нормативно-правовых актов, правил и требований пожарной безопасности, а также проведение противопожарных мероприятий;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обеспечение первичными средствами пожаротушения в соответствии с нормами, установленными Правилами пожарной безопасности в Российской Федерации (ППБ 01-03);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выполнение требований Госпожнадзора по устранению недостатков по пожарной безопасности;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совершенствование системы оповещения о пожаре и эвакуации людей при пожаре;</w:t>
            </w:r>
            <w:proofErr w:type="gramEnd"/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перезарядку огнетушителей (в сроки, </w:t>
            </w:r>
            <w:proofErr w:type="gramStart"/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паспорта</w:t>
            </w:r>
            <w:proofErr w:type="gramEnd"/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или ремонт при падении давления в огнетушителе ниже допустимого уровня по показаниям манометра;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поддержание в надлежащем состоянии путей эвакуации и запасных выходов;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содержание подвальных и подсобных помещений в противопожарном состоянии.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Пожарная безопасность не может быть формальной: первостепенное условие –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образовательном учреждении локальными нормативными актами и методическими документами по пожарной безопасности.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Регулярно проводятся занятия по основам пожарной безопасности, тренировки по эвакуации воспитанников и персонала.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7F88"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оборудовано 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</w:t>
            </w:r>
            <w:r w:rsidR="00017F88"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</w:t>
            </w:r>
            <w:r w:rsidR="00017F88"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сигнализаци</w:t>
            </w:r>
            <w:r w:rsidR="00017F88"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017F88" w:rsidRPr="00C9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7F88" w:rsidRPr="0037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огнетушителями согласно требованиям.</w:t>
            </w:r>
          </w:p>
          <w:p w:rsidR="00513E38" w:rsidRPr="00513E38" w:rsidRDefault="00017F88" w:rsidP="00513E3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13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 Гражданская оборона и чрезвычайные ситуации</w:t>
            </w:r>
            <w:proofErr w:type="gramStart"/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E38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13E38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детском саду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плановая работа по вопросам ГО и ЧС, а также обучение детей и сотрудников образовательного учреждения по ГО и ЧС.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3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5. Обучение воспитанников правилам безопасной жизнедеятельности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Работа организуется и проводится на всех стадиях образования в учреждении с целью формирования у детей сознательного и ответственного отношения к вопросам личной безопасности и безопасности окружающих.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Активные профилактические мероприятия </w:t>
            </w:r>
            <w:r w:rsidR="00B02D86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направлены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на: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</w:t>
            </w:r>
            <w:r w:rsidR="00B02D86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здоровом образе жизни; </w:t>
            </w:r>
          </w:p>
          <w:p w:rsidR="00513E38" w:rsidRPr="00513E38" w:rsidRDefault="00513E38" w:rsidP="00513E3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Формирование представлений о безопасности детей дома, на улице, на дорогах,                         в общественном транспорте;     </w:t>
            </w:r>
          </w:p>
          <w:p w:rsidR="00017F88" w:rsidRPr="00513E38" w:rsidRDefault="00017F88" w:rsidP="00513E3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подготовк</w:t>
            </w:r>
            <w:r w:rsidR="00B02D86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к работе по формированию устойчивого развития личности к антисоциальным проявлениям в обществе</w:t>
            </w:r>
            <w:r w:rsidR="00B02D86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семье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3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6. Взаимодействие с правоохранительными органами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Учреждение постоянно взаимодействует с правоохранительными органами. </w:t>
            </w:r>
            <w:proofErr w:type="gramStart"/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ОПДН, ГИБДД, МВД, Госпожнадзора принимают участие в мероприятиях, </w:t>
            </w:r>
            <w:r w:rsidR="00B02D86"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семинарах проводимых  ДОУ</w:t>
            </w:r>
            <w:r w:rsidRPr="0051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устройств и других подозрительных предметов, при появлении лиц, замышляющих совершение преступлений. 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017F88" w:rsidRPr="00C90490" w:rsidRDefault="00017F88" w:rsidP="00B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685" w:rsidRDefault="007A4685" w:rsidP="007A4685"/>
    <w:p w:rsidR="007A4685" w:rsidRDefault="007A4685" w:rsidP="007A4685"/>
    <w:p w:rsidR="00E64111" w:rsidRDefault="007A4685" w:rsidP="007A4685">
      <w:r w:rsidRPr="00372AC8">
        <w:rPr>
          <w:rFonts w:ascii="Times New Roman" w:hAnsi="Times New Roman" w:cs="Times New Roman"/>
          <w:sz w:val="28"/>
          <w:szCs w:val="28"/>
        </w:rPr>
        <w:t>Заведующ</w:t>
      </w:r>
      <w:r w:rsidR="00513E38">
        <w:rPr>
          <w:rFonts w:ascii="Times New Roman" w:hAnsi="Times New Roman" w:cs="Times New Roman"/>
          <w:sz w:val="28"/>
          <w:szCs w:val="28"/>
        </w:rPr>
        <w:t>ая ______Л.И.Чимарова</w:t>
      </w:r>
      <w:r w:rsidRPr="00372AC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E64111" w:rsidSect="00E6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FC8"/>
    <w:multiLevelType w:val="hybridMultilevel"/>
    <w:tmpl w:val="ECE2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850"/>
    <w:multiLevelType w:val="hybridMultilevel"/>
    <w:tmpl w:val="DBE6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4685"/>
    <w:rsid w:val="00017F88"/>
    <w:rsid w:val="00471087"/>
    <w:rsid w:val="00513E38"/>
    <w:rsid w:val="007A4685"/>
    <w:rsid w:val="0081289F"/>
    <w:rsid w:val="00904112"/>
    <w:rsid w:val="00A6075C"/>
    <w:rsid w:val="00B02D86"/>
    <w:rsid w:val="00E6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7A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2015-01-12T13:16:00Z</dcterms:created>
  <dcterms:modified xsi:type="dcterms:W3CDTF">2015-01-13T10:53:00Z</dcterms:modified>
</cp:coreProperties>
</file>